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B7A" w:rsidRPr="005F733E" w:rsidRDefault="00565B7A" w:rsidP="00136025">
      <w:pPr>
        <w:pStyle w:val="s2"/>
        <w:spacing w:before="0" w:beforeAutospacing="0" w:after="0" w:afterAutospacing="0" w:line="324" w:lineRule="atLeast"/>
        <w:jc w:val="center"/>
        <w:rPr>
          <w:rStyle w:val="bumpedfont15"/>
        </w:rPr>
      </w:pPr>
      <w:r w:rsidRPr="005F733E">
        <w:rPr>
          <w:rStyle w:val="bumpedfont15"/>
        </w:rPr>
        <w:t>Statement of the Partnership for a Drug-Free New Jersey</w:t>
      </w:r>
    </w:p>
    <w:p w:rsidR="00565B7A" w:rsidRPr="005F733E" w:rsidRDefault="00565B7A" w:rsidP="00136025">
      <w:pPr>
        <w:pStyle w:val="s2"/>
        <w:spacing w:before="0" w:beforeAutospacing="0" w:after="0" w:afterAutospacing="0" w:line="324" w:lineRule="atLeast"/>
        <w:jc w:val="center"/>
        <w:rPr>
          <w:rStyle w:val="bumpedfont15"/>
        </w:rPr>
      </w:pPr>
      <w:r w:rsidRPr="005F733E">
        <w:rPr>
          <w:rStyle w:val="bumpedfont15"/>
        </w:rPr>
        <w:t>Executive Director Angelo M. Valente</w:t>
      </w:r>
    </w:p>
    <w:p w:rsidR="00136025" w:rsidRPr="005F733E" w:rsidRDefault="00136025" w:rsidP="00136025">
      <w:pPr>
        <w:pStyle w:val="s2"/>
        <w:spacing w:before="0" w:beforeAutospacing="0" w:after="0" w:afterAutospacing="0" w:line="324" w:lineRule="atLeast"/>
        <w:jc w:val="center"/>
        <w:rPr>
          <w:rStyle w:val="bumpedfont15"/>
        </w:rPr>
      </w:pPr>
      <w:r w:rsidRPr="005F733E">
        <w:rPr>
          <w:rStyle w:val="bumpedfont15"/>
        </w:rPr>
        <w:t>Senate Health, Human Services, and Senior Citizens Committee</w:t>
      </w:r>
    </w:p>
    <w:p w:rsidR="00565B7A" w:rsidRPr="005F733E" w:rsidRDefault="00565B7A" w:rsidP="00136025">
      <w:pPr>
        <w:pStyle w:val="s2"/>
        <w:spacing w:before="0" w:beforeAutospacing="0" w:after="0" w:afterAutospacing="0" w:line="324" w:lineRule="atLeast"/>
        <w:jc w:val="center"/>
        <w:rPr>
          <w:rStyle w:val="bumpedfont15"/>
        </w:rPr>
      </w:pPr>
      <w:r w:rsidRPr="005F733E">
        <w:rPr>
          <w:rStyle w:val="bumpedfont15"/>
        </w:rPr>
        <w:t>February 4, 2015</w:t>
      </w:r>
    </w:p>
    <w:p w:rsidR="00565B7A" w:rsidRPr="005F733E" w:rsidRDefault="00565B7A" w:rsidP="00565B7A">
      <w:pPr>
        <w:pStyle w:val="s2"/>
        <w:spacing w:before="0" w:beforeAutospacing="0" w:after="0" w:afterAutospacing="0" w:line="324" w:lineRule="atLeast"/>
        <w:rPr>
          <w:rStyle w:val="bumpedfont15"/>
        </w:rPr>
      </w:pPr>
    </w:p>
    <w:p w:rsidR="00D6400C" w:rsidRPr="005F733E" w:rsidRDefault="00D6400C" w:rsidP="00565B7A">
      <w:pPr>
        <w:pStyle w:val="s2"/>
        <w:spacing w:before="0" w:beforeAutospacing="0" w:after="0" w:afterAutospacing="0" w:line="324" w:lineRule="atLeast"/>
      </w:pPr>
      <w:r w:rsidRPr="005F733E">
        <w:rPr>
          <w:rStyle w:val="bumpedfont15"/>
        </w:rPr>
        <w:t>Good Afternoon.</w:t>
      </w:r>
    </w:p>
    <w:p w:rsidR="00D6400C" w:rsidRPr="005F733E" w:rsidRDefault="00D6400C" w:rsidP="00D6400C">
      <w:pPr>
        <w:pStyle w:val="s2"/>
        <w:spacing w:before="0" w:beforeAutospacing="0" w:after="0" w:afterAutospacing="0" w:line="324" w:lineRule="atLeast"/>
        <w:rPr>
          <w:rStyle w:val="bumpedfont15"/>
        </w:rPr>
      </w:pPr>
    </w:p>
    <w:p w:rsidR="00D6400C" w:rsidRPr="005F733E" w:rsidRDefault="00D6400C" w:rsidP="00D6400C">
      <w:pPr>
        <w:pStyle w:val="s2"/>
        <w:spacing w:before="0" w:beforeAutospacing="0" w:after="0" w:afterAutospacing="0" w:line="324" w:lineRule="atLeast"/>
      </w:pPr>
      <w:r w:rsidRPr="005F733E">
        <w:rPr>
          <w:rStyle w:val="bumpedfont15"/>
        </w:rPr>
        <w:t>Thank you for the invitation to provide testimony regarding the status of the opiate abuse epidemic to the Senate Health, Human Services, and Senior Citizens Committee.</w:t>
      </w:r>
    </w:p>
    <w:p w:rsidR="00136025" w:rsidRPr="005F733E" w:rsidRDefault="00136025" w:rsidP="00D6400C">
      <w:pPr>
        <w:pStyle w:val="s2"/>
        <w:spacing w:before="0" w:beforeAutospacing="0" w:after="0" w:afterAutospacing="0" w:line="324" w:lineRule="atLeast"/>
        <w:rPr>
          <w:rStyle w:val="bumpedfont15"/>
        </w:rPr>
      </w:pPr>
    </w:p>
    <w:p w:rsidR="00D6400C" w:rsidRPr="005F733E" w:rsidRDefault="00D6400C" w:rsidP="00D6400C">
      <w:pPr>
        <w:pStyle w:val="s2"/>
        <w:spacing w:before="0" w:beforeAutospacing="0" w:after="0" w:afterAutospacing="0" w:line="324" w:lineRule="atLeast"/>
      </w:pPr>
      <w:r w:rsidRPr="005F733E">
        <w:rPr>
          <w:rStyle w:val="bumpedfont15"/>
        </w:rPr>
        <w:t>The leadership of this Committee</w:t>
      </w:r>
      <w:r w:rsidR="00136025" w:rsidRPr="005F733E">
        <w:rPr>
          <w:rStyle w:val="bumpedfont15"/>
        </w:rPr>
        <w:t>, led by Senator Vitale,</w:t>
      </w:r>
      <w:r w:rsidRPr="005F733E">
        <w:rPr>
          <w:rStyle w:val="bumpedfont15"/>
        </w:rPr>
        <w:t xml:space="preserve"> and the support of your colleagues in advancing legislation to stem the tide of the opiate abuse epidemic that continues to ravage our state have made a positive impact in helping to educate our communities about opiate abuse, the need to prevent abuse of opiate products and create broader access to treatment.</w:t>
      </w:r>
    </w:p>
    <w:p w:rsidR="00D6400C" w:rsidRPr="005F733E" w:rsidRDefault="00D6400C" w:rsidP="00D6400C">
      <w:pPr>
        <w:pStyle w:val="s2"/>
        <w:spacing w:before="0" w:beforeAutospacing="0" w:after="0" w:afterAutospacing="0" w:line="324" w:lineRule="atLeast"/>
        <w:rPr>
          <w:rStyle w:val="bumpedfont15"/>
        </w:rPr>
      </w:pPr>
    </w:p>
    <w:p w:rsidR="00D6400C" w:rsidRPr="005F733E" w:rsidRDefault="00D6400C" w:rsidP="00D6400C">
      <w:pPr>
        <w:pStyle w:val="s2"/>
        <w:spacing w:before="0" w:beforeAutospacing="0" w:after="0" w:afterAutospacing="0" w:line="324" w:lineRule="atLeast"/>
      </w:pPr>
      <w:r w:rsidRPr="005F733E">
        <w:rPr>
          <w:rStyle w:val="bumpedfont15"/>
        </w:rPr>
        <w:t>The introduction of the 21 Bill Package in the last legislative session brought unprecedented media attention to the epidemic, and with it awareness about prescription drug and heroin abuse. This awareness is vital in educating the residents of our state about the rates of abuse, the link between prescribed medicines and heroin abuse and the accessibility of naloxone.   </w:t>
      </w:r>
    </w:p>
    <w:p w:rsidR="005442F8" w:rsidRPr="005F733E" w:rsidRDefault="005442F8" w:rsidP="00D6400C">
      <w:pPr>
        <w:pStyle w:val="s2"/>
        <w:spacing w:before="0" w:beforeAutospacing="0" w:after="0" w:afterAutospacing="0" w:line="324" w:lineRule="atLeast"/>
        <w:rPr>
          <w:rStyle w:val="bumpedfont15"/>
        </w:rPr>
      </w:pPr>
    </w:p>
    <w:p w:rsidR="00D6400C" w:rsidRPr="005F733E" w:rsidRDefault="00D6400C" w:rsidP="00D6400C">
      <w:pPr>
        <w:pStyle w:val="s2"/>
        <w:spacing w:before="0" w:beforeAutospacing="0" w:after="0" w:afterAutospacing="0" w:line="324" w:lineRule="atLeast"/>
        <w:rPr>
          <w:rStyle w:val="bumpedfont15"/>
        </w:rPr>
      </w:pPr>
      <w:r w:rsidRPr="005F733E">
        <w:rPr>
          <w:rStyle w:val="bumpedfont15"/>
        </w:rPr>
        <w:t>Because prescription drugs are safe and effective when used properly, the notion that they are also harmful and addictive when abused can be a difficult one to convey, however, great strides have been made by the Partnership for a Drug-Free New Jersey to get the message out to our State’s residents to make them more aware of the medicines they have been prescribed.  </w:t>
      </w:r>
    </w:p>
    <w:p w:rsidR="00D6400C" w:rsidRPr="005F733E" w:rsidRDefault="00D6400C" w:rsidP="00D6400C">
      <w:pPr>
        <w:pStyle w:val="s2"/>
        <w:spacing w:before="0" w:beforeAutospacing="0" w:after="0" w:afterAutospacing="0" w:line="324" w:lineRule="atLeast"/>
      </w:pPr>
    </w:p>
    <w:p w:rsidR="00703E65" w:rsidRPr="005F733E" w:rsidRDefault="00D6400C" w:rsidP="005442F8">
      <w:pPr>
        <w:rPr>
          <w:rFonts w:ascii="Times New Roman" w:hAnsi="Times New Roman" w:cs="Times New Roman"/>
          <w:bCs/>
          <w:sz w:val="24"/>
          <w:szCs w:val="24"/>
        </w:rPr>
      </w:pPr>
      <w:r w:rsidRPr="005F733E">
        <w:rPr>
          <w:rFonts w:ascii="Times New Roman" w:hAnsi="Times New Roman" w:cs="Times New Roman"/>
          <w:sz w:val="24"/>
          <w:szCs w:val="24"/>
        </w:rPr>
        <w:t>Educating parents and patients about the signs and symptoms of opiate abuse and the link between prescribed medicines and heroin abuse is the centerpiece of the Partnership for a Drug-Free New Jersey</w:t>
      </w:r>
      <w:r w:rsidR="005442F8" w:rsidRPr="005F733E">
        <w:rPr>
          <w:rFonts w:ascii="Times New Roman" w:hAnsi="Times New Roman" w:cs="Times New Roman"/>
          <w:sz w:val="24"/>
          <w:szCs w:val="24"/>
        </w:rPr>
        <w:t xml:space="preserve">’s 2016 efforts. </w:t>
      </w:r>
      <w:r w:rsidRPr="005F733E">
        <w:rPr>
          <w:rFonts w:ascii="Times New Roman" w:hAnsi="Times New Roman" w:cs="Times New Roman"/>
          <w:sz w:val="24"/>
          <w:szCs w:val="24"/>
        </w:rPr>
        <w:t xml:space="preserve">Simultaneously, </w:t>
      </w:r>
      <w:r w:rsidRPr="005F733E">
        <w:rPr>
          <w:rFonts w:ascii="Times New Roman" w:hAnsi="Times New Roman" w:cs="Times New Roman"/>
          <w:sz w:val="24"/>
          <w:szCs w:val="24"/>
        </w:rPr>
        <w:t>t</w:t>
      </w:r>
      <w:r w:rsidR="00255F74" w:rsidRPr="005F733E">
        <w:rPr>
          <w:rFonts w:ascii="Times New Roman" w:hAnsi="Times New Roman" w:cs="Times New Roman"/>
          <w:sz w:val="24"/>
          <w:szCs w:val="24"/>
        </w:rPr>
        <w:t xml:space="preserve">he Partnership </w:t>
      </w:r>
      <w:r w:rsidRPr="005F733E">
        <w:rPr>
          <w:rFonts w:ascii="Times New Roman" w:hAnsi="Times New Roman" w:cs="Times New Roman"/>
          <w:sz w:val="24"/>
          <w:szCs w:val="24"/>
        </w:rPr>
        <w:t>for a Drug-Free New Jersey continues its focus on</w:t>
      </w:r>
      <w:r w:rsidR="00255F74" w:rsidRPr="005F733E">
        <w:rPr>
          <w:rFonts w:ascii="Times New Roman" w:hAnsi="Times New Roman" w:cs="Times New Roman"/>
          <w:sz w:val="24"/>
          <w:szCs w:val="24"/>
        </w:rPr>
        <w:t xml:space="preserve"> educating physicians about safer prescribing through a series of educational</w:t>
      </w:r>
      <w:r w:rsidRPr="005F733E">
        <w:rPr>
          <w:rFonts w:ascii="Times New Roman" w:hAnsi="Times New Roman" w:cs="Times New Roman"/>
          <w:sz w:val="24"/>
          <w:szCs w:val="24"/>
        </w:rPr>
        <w:t xml:space="preserve"> Do No Harm</w:t>
      </w:r>
      <w:r w:rsidR="00255F74" w:rsidRPr="005F733E">
        <w:rPr>
          <w:rFonts w:ascii="Times New Roman" w:hAnsi="Times New Roman" w:cs="Times New Roman"/>
          <w:sz w:val="24"/>
          <w:szCs w:val="24"/>
        </w:rPr>
        <w:t xml:space="preserve"> </w:t>
      </w:r>
      <w:r w:rsidRPr="005F733E">
        <w:rPr>
          <w:rFonts w:ascii="Times New Roman" w:hAnsi="Times New Roman" w:cs="Times New Roman"/>
          <w:sz w:val="24"/>
          <w:szCs w:val="24"/>
        </w:rPr>
        <w:t>symposiums.</w:t>
      </w:r>
      <w:r w:rsidR="00255F74" w:rsidRPr="005F733E">
        <w:rPr>
          <w:rFonts w:ascii="Times New Roman" w:hAnsi="Times New Roman" w:cs="Times New Roman"/>
          <w:sz w:val="24"/>
          <w:szCs w:val="24"/>
        </w:rPr>
        <w:t xml:space="preserve"> </w:t>
      </w:r>
      <w:r w:rsidR="008679BD" w:rsidRPr="005F733E">
        <w:rPr>
          <w:rFonts w:ascii="Times New Roman" w:hAnsi="Times New Roman" w:cs="Times New Roman"/>
          <w:bCs/>
          <w:sz w:val="24"/>
          <w:szCs w:val="24"/>
        </w:rPr>
        <w:t xml:space="preserve">The efforts we have made here in New Jersey have gained the recognition of the White House Office of National Drug Control Policy, which included the Do No Harm symposiums in their 2015 Strategy Report as a Best Practice. </w:t>
      </w:r>
      <w:r w:rsidRPr="005F733E">
        <w:rPr>
          <w:rFonts w:ascii="Times New Roman" w:hAnsi="Times New Roman" w:cs="Times New Roman"/>
          <w:sz w:val="24"/>
          <w:szCs w:val="24"/>
        </w:rPr>
        <w:t xml:space="preserve">These events demonstrated the </w:t>
      </w:r>
      <w:r w:rsidR="00703E65" w:rsidRPr="005F733E">
        <w:rPr>
          <w:rFonts w:ascii="Times New Roman" w:hAnsi="Times New Roman" w:cs="Times New Roman"/>
          <w:sz w:val="24"/>
          <w:szCs w:val="24"/>
        </w:rPr>
        <w:t xml:space="preserve">potentially life-saving </w:t>
      </w:r>
      <w:r w:rsidRPr="005F733E">
        <w:rPr>
          <w:rFonts w:ascii="Times New Roman" w:hAnsi="Times New Roman" w:cs="Times New Roman"/>
          <w:sz w:val="24"/>
          <w:szCs w:val="24"/>
        </w:rPr>
        <w:t xml:space="preserve">benefits of </w:t>
      </w:r>
      <w:r w:rsidR="00703E65" w:rsidRPr="005F733E">
        <w:rPr>
          <w:rFonts w:ascii="Times New Roman" w:hAnsi="Times New Roman" w:cs="Times New Roman"/>
          <w:sz w:val="24"/>
          <w:szCs w:val="24"/>
        </w:rPr>
        <w:t>additional physician education on this issue of opiate prescribing</w:t>
      </w:r>
      <w:r w:rsidR="005442F8" w:rsidRPr="005F733E">
        <w:rPr>
          <w:rFonts w:ascii="Times New Roman" w:hAnsi="Times New Roman" w:cs="Times New Roman"/>
          <w:sz w:val="24"/>
          <w:szCs w:val="24"/>
        </w:rPr>
        <w:t xml:space="preserve"> as outlined in Assembly Bill 1549</w:t>
      </w:r>
      <w:r w:rsidR="00703E65" w:rsidRPr="005F733E">
        <w:rPr>
          <w:rFonts w:ascii="Times New Roman" w:hAnsi="Times New Roman" w:cs="Times New Roman"/>
          <w:sz w:val="24"/>
          <w:szCs w:val="24"/>
        </w:rPr>
        <w:t>.</w:t>
      </w:r>
    </w:p>
    <w:p w:rsidR="00703E65" w:rsidRPr="005F733E" w:rsidRDefault="00703E65" w:rsidP="00703E65">
      <w:pPr>
        <w:pStyle w:val="s2"/>
        <w:spacing w:before="0" w:beforeAutospacing="0" w:after="0" w:afterAutospacing="0" w:line="324" w:lineRule="atLeast"/>
      </w:pPr>
      <w:r w:rsidRPr="005F733E">
        <w:rPr>
          <w:rStyle w:val="bumpedfont15"/>
        </w:rPr>
        <w:t>As you may already be aware, The CDC's National Center for Injury Prevention and Control recently signed off on a report by an external work group suggesting relatively minor changes to CDC's draft opioid guidelines. The draft guidelines offer additional opportunities to address the o</w:t>
      </w:r>
      <w:r w:rsidR="00832C4E" w:rsidRPr="005F733E">
        <w:rPr>
          <w:rStyle w:val="bumpedfont15"/>
        </w:rPr>
        <w:t>ngoing public health emergency</w:t>
      </w:r>
      <w:r w:rsidRPr="005F733E">
        <w:rPr>
          <w:rStyle w:val="bumpedfont15"/>
        </w:rPr>
        <w:t xml:space="preserve">. </w:t>
      </w:r>
      <w:r w:rsidR="0006009B" w:rsidRPr="005F733E">
        <w:rPr>
          <w:rStyle w:val="bumpedfont15"/>
        </w:rPr>
        <w:t>Specifically, r</w:t>
      </w:r>
      <w:r w:rsidRPr="005F733E">
        <w:rPr>
          <w:rStyle w:val="bumpedfont15"/>
        </w:rPr>
        <w:t xml:space="preserve">ecommendation </w:t>
      </w:r>
      <w:r w:rsidR="0006009B" w:rsidRPr="005F733E">
        <w:rPr>
          <w:rStyle w:val="bumpedfont15"/>
        </w:rPr>
        <w:t>number three</w:t>
      </w:r>
      <w:r w:rsidRPr="005F733E">
        <w:rPr>
          <w:rStyle w:val="bumpedfont15"/>
        </w:rPr>
        <w:t xml:space="preserve"> suggest</w:t>
      </w:r>
      <w:r w:rsidR="0006009B" w:rsidRPr="005F733E">
        <w:rPr>
          <w:rStyle w:val="bumpedfont15"/>
        </w:rPr>
        <w:t>s</w:t>
      </w:r>
      <w:r w:rsidRPr="005F733E">
        <w:rPr>
          <w:rStyle w:val="bumpedfont15"/>
        </w:rPr>
        <w:t xml:space="preserve"> that before starting and periodically during opioid therapy, providers should discuss with patients known risks and realistic benefits of opioid therapy and patient and provider responsibilities for managing therapy</w:t>
      </w:r>
      <w:r w:rsidR="00832C4E" w:rsidRPr="005F733E">
        <w:rPr>
          <w:rStyle w:val="bumpedfont15"/>
        </w:rPr>
        <w:t xml:space="preserve">, mirroring the intent </w:t>
      </w:r>
      <w:r w:rsidR="002B292F" w:rsidRPr="005F733E">
        <w:rPr>
          <w:rStyle w:val="bumpedfont15"/>
        </w:rPr>
        <w:t>of</w:t>
      </w:r>
      <w:r w:rsidR="00365BF6" w:rsidRPr="005F733E">
        <w:rPr>
          <w:rStyle w:val="bumpedfont15"/>
        </w:rPr>
        <w:t xml:space="preserve"> recently introduced</w:t>
      </w:r>
      <w:r w:rsidR="002B292F" w:rsidRPr="005F733E">
        <w:rPr>
          <w:rStyle w:val="bumpedfont15"/>
        </w:rPr>
        <w:t xml:space="preserve"> Senate Bill</w:t>
      </w:r>
      <w:r w:rsidR="005442F8" w:rsidRPr="005F733E">
        <w:rPr>
          <w:rStyle w:val="bumpedfont15"/>
        </w:rPr>
        <w:t>s</w:t>
      </w:r>
      <w:r w:rsidR="002B292F" w:rsidRPr="005F733E">
        <w:rPr>
          <w:rStyle w:val="bumpedfont15"/>
        </w:rPr>
        <w:t xml:space="preserve"> 803</w:t>
      </w:r>
      <w:r w:rsidR="005442F8" w:rsidRPr="005F733E">
        <w:rPr>
          <w:rStyle w:val="bumpedfont15"/>
        </w:rPr>
        <w:t xml:space="preserve"> and 796</w:t>
      </w:r>
      <w:r w:rsidRPr="005F733E">
        <w:rPr>
          <w:rStyle w:val="bumpedfont15"/>
        </w:rPr>
        <w:t xml:space="preserve">. </w:t>
      </w:r>
    </w:p>
    <w:p w:rsidR="004C60F3" w:rsidRPr="005F733E" w:rsidRDefault="004C60F3">
      <w:pPr>
        <w:rPr>
          <w:rFonts w:ascii="Times New Roman" w:hAnsi="Times New Roman" w:cs="Times New Roman"/>
          <w:sz w:val="24"/>
          <w:szCs w:val="24"/>
        </w:rPr>
      </w:pPr>
      <w:r w:rsidRPr="005F733E">
        <w:rPr>
          <w:rFonts w:ascii="Times New Roman" w:hAnsi="Times New Roman" w:cs="Times New Roman"/>
          <w:sz w:val="24"/>
          <w:szCs w:val="24"/>
        </w:rPr>
        <w:lastRenderedPageBreak/>
        <w:t xml:space="preserve"> </w:t>
      </w:r>
    </w:p>
    <w:p w:rsidR="004C60F3" w:rsidRPr="005F733E" w:rsidRDefault="00143A96">
      <w:pPr>
        <w:rPr>
          <w:rFonts w:ascii="Times New Roman" w:hAnsi="Times New Roman" w:cs="Times New Roman"/>
          <w:sz w:val="24"/>
          <w:szCs w:val="24"/>
        </w:rPr>
      </w:pPr>
      <w:r w:rsidRPr="005F733E">
        <w:rPr>
          <w:rFonts w:ascii="Times New Roman" w:hAnsi="Times New Roman" w:cs="Times New Roman"/>
          <w:sz w:val="24"/>
          <w:szCs w:val="24"/>
        </w:rPr>
        <w:t xml:space="preserve">The passage of the mandated Prescription Drug Monitoring Program </w:t>
      </w:r>
      <w:r w:rsidR="002B292F" w:rsidRPr="005F733E">
        <w:rPr>
          <w:rStyle w:val="bumpedfont15"/>
          <w:rFonts w:ascii="Times New Roman" w:hAnsi="Times New Roman" w:cs="Times New Roman"/>
          <w:sz w:val="24"/>
          <w:szCs w:val="24"/>
        </w:rPr>
        <w:t>was a timely acknowledgement of this critical public health emergency</w:t>
      </w:r>
      <w:r w:rsidRPr="005F733E">
        <w:rPr>
          <w:rFonts w:ascii="Times New Roman" w:hAnsi="Times New Roman" w:cs="Times New Roman"/>
          <w:sz w:val="24"/>
          <w:szCs w:val="24"/>
        </w:rPr>
        <w:t xml:space="preserve">. </w:t>
      </w:r>
      <w:r w:rsidR="004C60F3" w:rsidRPr="005F733E">
        <w:rPr>
          <w:rFonts w:ascii="Times New Roman" w:hAnsi="Times New Roman" w:cs="Times New Roman"/>
          <w:sz w:val="24"/>
          <w:szCs w:val="24"/>
        </w:rPr>
        <w:t>Incorporating PMPs into a comprehensive prescription drug abuse prevention strategy that includes education for healthcare providers, patients, and the public on prescription drug abuse; consumer</w:t>
      </w:r>
      <w:r w:rsidR="004C60F3" w:rsidRPr="005F733E">
        <w:rPr>
          <w:rFonts w:ascii="Cambria Math" w:hAnsi="Cambria Math" w:cs="Cambria Math"/>
          <w:sz w:val="24"/>
          <w:szCs w:val="24"/>
        </w:rPr>
        <w:t>‐</w:t>
      </w:r>
      <w:r w:rsidR="004C60F3" w:rsidRPr="005F733E">
        <w:rPr>
          <w:rFonts w:ascii="Times New Roman" w:hAnsi="Times New Roman" w:cs="Times New Roman"/>
          <w:sz w:val="24"/>
          <w:szCs w:val="24"/>
        </w:rPr>
        <w:t>friendly, environmentally responsible medication</w:t>
      </w:r>
      <w:r w:rsidR="004C60F3" w:rsidRPr="005F733E">
        <w:rPr>
          <w:rFonts w:ascii="Cambria Math" w:hAnsi="Cambria Math" w:cs="Cambria Math"/>
          <w:sz w:val="24"/>
          <w:szCs w:val="24"/>
        </w:rPr>
        <w:t>‐</w:t>
      </w:r>
      <w:r w:rsidR="004C60F3" w:rsidRPr="005F733E">
        <w:rPr>
          <w:rFonts w:ascii="Times New Roman" w:hAnsi="Times New Roman" w:cs="Times New Roman"/>
          <w:sz w:val="24"/>
          <w:szCs w:val="24"/>
        </w:rPr>
        <w:t xml:space="preserve">disposal programs; and smart law enforcement aimed at reducing pill mills and doctor shopping, </w:t>
      </w:r>
      <w:r w:rsidR="00B2679E" w:rsidRPr="005F733E">
        <w:rPr>
          <w:rFonts w:ascii="Times New Roman" w:hAnsi="Times New Roman" w:cs="Times New Roman"/>
          <w:sz w:val="24"/>
          <w:szCs w:val="24"/>
        </w:rPr>
        <w:t>will</w:t>
      </w:r>
      <w:r w:rsidR="004C60F3" w:rsidRPr="005F733E">
        <w:rPr>
          <w:rFonts w:ascii="Times New Roman" w:hAnsi="Times New Roman" w:cs="Times New Roman"/>
          <w:sz w:val="24"/>
          <w:szCs w:val="24"/>
        </w:rPr>
        <w:t xml:space="preserve"> reduce the </w:t>
      </w:r>
      <w:r w:rsidR="002B292F" w:rsidRPr="005F733E">
        <w:rPr>
          <w:rFonts w:ascii="Times New Roman" w:hAnsi="Times New Roman" w:cs="Times New Roman"/>
          <w:sz w:val="24"/>
          <w:szCs w:val="24"/>
        </w:rPr>
        <w:t>scope</w:t>
      </w:r>
      <w:r w:rsidR="004C60F3" w:rsidRPr="005F733E">
        <w:rPr>
          <w:rFonts w:ascii="Times New Roman" w:hAnsi="Times New Roman" w:cs="Times New Roman"/>
          <w:sz w:val="24"/>
          <w:szCs w:val="24"/>
        </w:rPr>
        <w:t xml:space="preserve"> of prescription drug abuse in </w:t>
      </w:r>
      <w:r w:rsidR="00B2679E" w:rsidRPr="005F733E">
        <w:rPr>
          <w:rFonts w:ascii="Times New Roman" w:hAnsi="Times New Roman" w:cs="Times New Roman"/>
          <w:sz w:val="24"/>
          <w:szCs w:val="24"/>
        </w:rPr>
        <w:t xml:space="preserve">New Jersey. </w:t>
      </w:r>
    </w:p>
    <w:p w:rsidR="00E57F5F" w:rsidRPr="005F733E" w:rsidRDefault="00C36A2F">
      <w:pPr>
        <w:rPr>
          <w:rFonts w:ascii="Times New Roman" w:hAnsi="Times New Roman" w:cs="Times New Roman"/>
          <w:sz w:val="24"/>
          <w:szCs w:val="24"/>
        </w:rPr>
      </w:pPr>
      <w:r w:rsidRPr="005F733E">
        <w:rPr>
          <w:rFonts w:ascii="Times New Roman" w:hAnsi="Times New Roman" w:cs="Times New Roman"/>
          <w:sz w:val="24"/>
          <w:szCs w:val="24"/>
        </w:rPr>
        <w:t xml:space="preserve">Last year’s passage of </w:t>
      </w:r>
      <w:r w:rsidR="00637540" w:rsidRPr="005F733E">
        <w:rPr>
          <w:rFonts w:ascii="Times New Roman" w:hAnsi="Times New Roman" w:cs="Times New Roman"/>
          <w:sz w:val="24"/>
          <w:szCs w:val="24"/>
        </w:rPr>
        <w:t>Senate Bill 2370</w:t>
      </w:r>
      <w:r w:rsidRPr="005F733E">
        <w:rPr>
          <w:rFonts w:ascii="Times New Roman" w:hAnsi="Times New Roman" w:cs="Times New Roman"/>
          <w:sz w:val="24"/>
          <w:szCs w:val="24"/>
        </w:rPr>
        <w:t xml:space="preserve"> </w:t>
      </w:r>
      <w:r w:rsidR="00637540" w:rsidRPr="005F733E">
        <w:rPr>
          <w:rFonts w:ascii="Times New Roman" w:hAnsi="Times New Roman" w:cs="Times New Roman"/>
          <w:sz w:val="24"/>
          <w:szCs w:val="24"/>
        </w:rPr>
        <w:t>as</w:t>
      </w:r>
      <w:r w:rsidRPr="005F733E">
        <w:rPr>
          <w:rFonts w:ascii="Times New Roman" w:hAnsi="Times New Roman" w:cs="Times New Roman"/>
          <w:sz w:val="24"/>
          <w:szCs w:val="24"/>
        </w:rPr>
        <w:t xml:space="preserve"> part of the 21-bill package</w:t>
      </w:r>
      <w:r w:rsidR="00E57F5F" w:rsidRPr="005F733E">
        <w:rPr>
          <w:rFonts w:ascii="Times New Roman" w:hAnsi="Times New Roman" w:cs="Times New Roman"/>
          <w:sz w:val="24"/>
          <w:szCs w:val="24"/>
        </w:rPr>
        <w:t xml:space="preserve">, </w:t>
      </w:r>
      <w:r w:rsidR="00637540" w:rsidRPr="005F733E">
        <w:rPr>
          <w:rFonts w:ascii="Times New Roman" w:hAnsi="Times New Roman" w:cs="Times New Roman"/>
          <w:sz w:val="24"/>
          <w:szCs w:val="24"/>
        </w:rPr>
        <w:t>which requires pharmacies and physicians to instruct patients on how to safely dispose of unused prescribed controlled dangerous substances</w:t>
      </w:r>
      <w:r w:rsidR="00EC31C5" w:rsidRPr="005F733E">
        <w:rPr>
          <w:rFonts w:ascii="Times New Roman" w:hAnsi="Times New Roman" w:cs="Times New Roman"/>
          <w:sz w:val="24"/>
          <w:szCs w:val="24"/>
        </w:rPr>
        <w:t>,</w:t>
      </w:r>
      <w:r w:rsidR="00B2679E" w:rsidRPr="005F733E">
        <w:rPr>
          <w:rFonts w:ascii="Times New Roman" w:hAnsi="Times New Roman" w:cs="Times New Roman"/>
          <w:sz w:val="24"/>
          <w:szCs w:val="24"/>
        </w:rPr>
        <w:t xml:space="preserve"> will also make a significant contribution </w:t>
      </w:r>
      <w:r w:rsidR="00637540" w:rsidRPr="005F733E">
        <w:rPr>
          <w:rFonts w:ascii="Times New Roman" w:hAnsi="Times New Roman" w:cs="Times New Roman"/>
          <w:sz w:val="24"/>
          <w:szCs w:val="24"/>
        </w:rPr>
        <w:t>in</w:t>
      </w:r>
      <w:r w:rsidR="00B2679E" w:rsidRPr="005F733E">
        <w:rPr>
          <w:rFonts w:ascii="Times New Roman" w:hAnsi="Times New Roman" w:cs="Times New Roman"/>
          <w:sz w:val="24"/>
          <w:szCs w:val="24"/>
        </w:rPr>
        <w:t xml:space="preserve"> empowering parents and patients with information on how to safeguard their homes by safely disposing of their unused, unwanted and expired medicine. </w:t>
      </w:r>
      <w:r w:rsidR="002B292F" w:rsidRPr="005F733E">
        <w:rPr>
          <w:rFonts w:ascii="Times New Roman" w:hAnsi="Times New Roman" w:cs="Times New Roman"/>
          <w:sz w:val="24"/>
          <w:szCs w:val="24"/>
        </w:rPr>
        <w:t xml:space="preserve">This bill reinforces the mandate of the American Medicine Chest Challenge, New Jersey’s prescription drug </w:t>
      </w:r>
      <w:r w:rsidR="00583954" w:rsidRPr="005F733E">
        <w:rPr>
          <w:rFonts w:ascii="Times New Roman" w:hAnsi="Times New Roman" w:cs="Times New Roman"/>
          <w:sz w:val="24"/>
          <w:szCs w:val="24"/>
        </w:rPr>
        <w:t xml:space="preserve">take-back initiative which was deemed a best practice by the White House Office of National Drug Control Policy in 2010. </w:t>
      </w:r>
      <w:r w:rsidR="00B2679E" w:rsidRPr="005F733E">
        <w:rPr>
          <w:rFonts w:ascii="Times New Roman" w:hAnsi="Times New Roman" w:cs="Times New Roman"/>
          <w:sz w:val="24"/>
          <w:szCs w:val="24"/>
        </w:rPr>
        <w:t xml:space="preserve">Too many patients and parents in New Jersey are finding themselves addicted to the medicines they were prescribed by physicians because they did not know how potentially addictive they were and therefore were not aware of the consequences of not securing and disposing of these </w:t>
      </w:r>
      <w:r w:rsidR="00B62234" w:rsidRPr="005F733E">
        <w:rPr>
          <w:rFonts w:ascii="Times New Roman" w:hAnsi="Times New Roman" w:cs="Times New Roman"/>
          <w:sz w:val="24"/>
          <w:szCs w:val="24"/>
        </w:rPr>
        <w:t xml:space="preserve">medicines nor were they aware of need to look for the signs and symptoms of abuse. </w:t>
      </w:r>
    </w:p>
    <w:p w:rsidR="00583954" w:rsidRPr="005F733E" w:rsidRDefault="00583954" w:rsidP="00583954">
      <w:pPr>
        <w:rPr>
          <w:rFonts w:ascii="Times New Roman" w:hAnsi="Times New Roman" w:cs="Times New Roman"/>
          <w:sz w:val="24"/>
          <w:szCs w:val="24"/>
        </w:rPr>
      </w:pPr>
      <w:r w:rsidRPr="005F733E">
        <w:rPr>
          <w:rFonts w:ascii="Times New Roman" w:hAnsi="Times New Roman" w:cs="Times New Roman"/>
          <w:sz w:val="24"/>
          <w:szCs w:val="24"/>
        </w:rPr>
        <w:t>Together, with the efforts of this committee and the continuing introduction of innovative legislation to address the misuse and abuse of opiates on all fronts we will make significant strides in addressing this epidemic.</w:t>
      </w:r>
    </w:p>
    <w:p w:rsidR="00583954" w:rsidRPr="005F733E" w:rsidRDefault="00583954">
      <w:pPr>
        <w:rPr>
          <w:rFonts w:ascii="Times New Roman" w:hAnsi="Times New Roman" w:cs="Times New Roman"/>
          <w:sz w:val="24"/>
          <w:szCs w:val="24"/>
        </w:rPr>
      </w:pPr>
    </w:p>
    <w:p w:rsidR="004C60F3" w:rsidRPr="005F733E" w:rsidRDefault="004C60F3">
      <w:pPr>
        <w:rPr>
          <w:rFonts w:ascii="Times New Roman" w:hAnsi="Times New Roman" w:cs="Times New Roman"/>
          <w:sz w:val="24"/>
          <w:szCs w:val="24"/>
        </w:rPr>
      </w:pPr>
      <w:bookmarkStart w:id="0" w:name="_GoBack"/>
      <w:bookmarkEnd w:id="0"/>
    </w:p>
    <w:sectPr w:rsidR="004C60F3" w:rsidRPr="005F733E" w:rsidSect="001E4C3D">
      <w:headerReference w:type="default" r:id="rId7"/>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3FA" w:rsidRDefault="007653FA" w:rsidP="0006009B">
      <w:pPr>
        <w:spacing w:after="0" w:line="240" w:lineRule="auto"/>
      </w:pPr>
      <w:r>
        <w:separator/>
      </w:r>
    </w:p>
  </w:endnote>
  <w:endnote w:type="continuationSeparator" w:id="0">
    <w:p w:rsidR="007653FA" w:rsidRDefault="007653FA" w:rsidP="00060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3FA" w:rsidRDefault="007653FA" w:rsidP="0006009B">
      <w:pPr>
        <w:spacing w:after="0" w:line="240" w:lineRule="auto"/>
      </w:pPr>
      <w:r>
        <w:separator/>
      </w:r>
    </w:p>
  </w:footnote>
  <w:footnote w:type="continuationSeparator" w:id="0">
    <w:p w:rsidR="007653FA" w:rsidRDefault="007653FA" w:rsidP="00060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3D" w:rsidRDefault="001E4C3D" w:rsidP="001E4C3D">
    <w:pPr>
      <w:pStyle w:val="Header"/>
      <w:jc w:val="center"/>
    </w:pPr>
    <w:r>
      <w:rPr>
        <w:noProof/>
      </w:rPr>
      <w:drawing>
        <wp:inline distT="0" distB="0" distL="0" distR="0" wp14:anchorId="49D728F3" wp14:editId="5E4AD7F4">
          <wp:extent cx="2971800" cy="1188720"/>
          <wp:effectExtent l="0" t="0" r="0" b="0"/>
          <wp:docPr id="1" name="Picture 1" descr="C:\Users\Angela\AppData\Local\Microsoft\Windows\Temporary Internet Files\Content.Outlook\PVFFEPSY\PDFNJLogo.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AppData\Local\Microsoft\Windows\Temporary Internet Files\Content.Outlook\PVFFEPSY\PDFNJLogo.NO.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4978" cy="118999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1CC"/>
    <w:rsid w:val="0006009B"/>
    <w:rsid w:val="00136025"/>
    <w:rsid w:val="00143A96"/>
    <w:rsid w:val="001B5C50"/>
    <w:rsid w:val="001E4C3D"/>
    <w:rsid w:val="00201754"/>
    <w:rsid w:val="00255F74"/>
    <w:rsid w:val="00266EC4"/>
    <w:rsid w:val="002B292F"/>
    <w:rsid w:val="0036077A"/>
    <w:rsid w:val="00365BF6"/>
    <w:rsid w:val="004651CC"/>
    <w:rsid w:val="004C60F3"/>
    <w:rsid w:val="005442F8"/>
    <w:rsid w:val="00556ECE"/>
    <w:rsid w:val="00565B7A"/>
    <w:rsid w:val="00583954"/>
    <w:rsid w:val="00596D46"/>
    <w:rsid w:val="005F733E"/>
    <w:rsid w:val="00637540"/>
    <w:rsid w:val="00703E65"/>
    <w:rsid w:val="0070740F"/>
    <w:rsid w:val="0074130F"/>
    <w:rsid w:val="007653FA"/>
    <w:rsid w:val="00795271"/>
    <w:rsid w:val="00832C4E"/>
    <w:rsid w:val="008679BD"/>
    <w:rsid w:val="00B135EE"/>
    <w:rsid w:val="00B21E05"/>
    <w:rsid w:val="00B2679E"/>
    <w:rsid w:val="00B62234"/>
    <w:rsid w:val="00C36A2F"/>
    <w:rsid w:val="00C45975"/>
    <w:rsid w:val="00C761AF"/>
    <w:rsid w:val="00D20D09"/>
    <w:rsid w:val="00D6400C"/>
    <w:rsid w:val="00DD126B"/>
    <w:rsid w:val="00E57F5F"/>
    <w:rsid w:val="00EC31C5"/>
    <w:rsid w:val="00EF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3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
    <w:name w:val="s2"/>
    <w:basedOn w:val="Normal"/>
    <w:rsid w:val="00D6400C"/>
    <w:pPr>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DefaultParagraphFont"/>
    <w:rsid w:val="00D6400C"/>
  </w:style>
  <w:style w:type="paragraph" w:styleId="Header">
    <w:name w:val="header"/>
    <w:basedOn w:val="Normal"/>
    <w:link w:val="HeaderChar"/>
    <w:uiPriority w:val="99"/>
    <w:unhideWhenUsed/>
    <w:rsid w:val="00060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09B"/>
  </w:style>
  <w:style w:type="paragraph" w:styleId="Footer">
    <w:name w:val="footer"/>
    <w:basedOn w:val="Normal"/>
    <w:link w:val="FooterChar"/>
    <w:uiPriority w:val="99"/>
    <w:unhideWhenUsed/>
    <w:rsid w:val="00060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09B"/>
  </w:style>
  <w:style w:type="paragraph" w:styleId="BalloonText">
    <w:name w:val="Balloon Text"/>
    <w:basedOn w:val="Normal"/>
    <w:link w:val="BalloonTextChar"/>
    <w:uiPriority w:val="99"/>
    <w:semiHidden/>
    <w:unhideWhenUsed/>
    <w:rsid w:val="001E4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3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
    <w:name w:val="s2"/>
    <w:basedOn w:val="Normal"/>
    <w:rsid w:val="00D6400C"/>
    <w:pPr>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DefaultParagraphFont"/>
    <w:rsid w:val="00D6400C"/>
  </w:style>
  <w:style w:type="paragraph" w:styleId="Header">
    <w:name w:val="header"/>
    <w:basedOn w:val="Normal"/>
    <w:link w:val="HeaderChar"/>
    <w:uiPriority w:val="99"/>
    <w:unhideWhenUsed/>
    <w:rsid w:val="00060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09B"/>
  </w:style>
  <w:style w:type="paragraph" w:styleId="Footer">
    <w:name w:val="footer"/>
    <w:basedOn w:val="Normal"/>
    <w:link w:val="FooterChar"/>
    <w:uiPriority w:val="99"/>
    <w:unhideWhenUsed/>
    <w:rsid w:val="00060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09B"/>
  </w:style>
  <w:style w:type="paragraph" w:styleId="BalloonText">
    <w:name w:val="Balloon Text"/>
    <w:basedOn w:val="Normal"/>
    <w:link w:val="BalloonTextChar"/>
    <w:uiPriority w:val="99"/>
    <w:semiHidden/>
    <w:unhideWhenUsed/>
    <w:rsid w:val="001E4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884668">
      <w:bodyDiv w:val="1"/>
      <w:marLeft w:val="0"/>
      <w:marRight w:val="0"/>
      <w:marTop w:val="0"/>
      <w:marBottom w:val="0"/>
      <w:divBdr>
        <w:top w:val="none" w:sz="0" w:space="0" w:color="auto"/>
        <w:left w:val="none" w:sz="0" w:space="0" w:color="auto"/>
        <w:bottom w:val="none" w:sz="0" w:space="0" w:color="auto"/>
        <w:right w:val="none" w:sz="0" w:space="0" w:color="auto"/>
      </w:divBdr>
    </w:div>
    <w:div w:id="761800262">
      <w:bodyDiv w:val="1"/>
      <w:marLeft w:val="0"/>
      <w:marRight w:val="0"/>
      <w:marTop w:val="0"/>
      <w:marBottom w:val="0"/>
      <w:divBdr>
        <w:top w:val="none" w:sz="0" w:space="0" w:color="auto"/>
        <w:left w:val="none" w:sz="0" w:space="0" w:color="auto"/>
        <w:bottom w:val="none" w:sz="0" w:space="0" w:color="auto"/>
        <w:right w:val="none" w:sz="0" w:space="0" w:color="auto"/>
      </w:divBdr>
    </w:div>
    <w:div w:id="1273051015">
      <w:bodyDiv w:val="1"/>
      <w:marLeft w:val="0"/>
      <w:marRight w:val="0"/>
      <w:marTop w:val="0"/>
      <w:marBottom w:val="0"/>
      <w:divBdr>
        <w:top w:val="none" w:sz="0" w:space="0" w:color="auto"/>
        <w:left w:val="none" w:sz="0" w:space="0" w:color="auto"/>
        <w:bottom w:val="none" w:sz="0" w:space="0" w:color="auto"/>
        <w:right w:val="none" w:sz="0" w:space="0" w:color="auto"/>
      </w:divBdr>
    </w:div>
    <w:div w:id="180755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2</cp:revision>
  <dcterms:created xsi:type="dcterms:W3CDTF">2016-02-03T16:42:00Z</dcterms:created>
  <dcterms:modified xsi:type="dcterms:W3CDTF">2016-02-03T16:42:00Z</dcterms:modified>
</cp:coreProperties>
</file>